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8DA" w:rsidRPr="00F918DA" w:rsidRDefault="00F918DA" w:rsidP="00F918D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918DA">
        <w:rPr>
          <w:rFonts w:ascii="Times New Roman" w:hAnsi="Times New Roman" w:cs="Times New Roman"/>
        </w:rPr>
        <w:t>Условные обозначения и сокращения к графику оценочных процедур</w:t>
      </w:r>
      <w:r w:rsidR="00DC1B34">
        <w:rPr>
          <w:rFonts w:ascii="Times New Roman" w:hAnsi="Times New Roman" w:cs="Times New Roman"/>
        </w:rPr>
        <w:t xml:space="preserve"> 2024-2025</w:t>
      </w:r>
    </w:p>
    <w:bookmarkEnd w:id="0"/>
    <w:p w:rsidR="00FA32C7" w:rsidRPr="00FA32C7" w:rsidRDefault="00FA32C7">
      <w:pPr>
        <w:rPr>
          <w:rFonts w:ascii="Times New Roman" w:hAnsi="Times New Roman" w:cs="Times New Roman"/>
          <w:sz w:val="24"/>
          <w:szCs w:val="24"/>
        </w:rPr>
      </w:pPr>
      <w:r w:rsidRPr="00FA32C7">
        <w:rPr>
          <w:rFonts w:ascii="Times New Roman" w:hAnsi="Times New Roman" w:cs="Times New Roman"/>
          <w:sz w:val="24"/>
          <w:szCs w:val="24"/>
        </w:rPr>
        <w:t xml:space="preserve">Сокращение названий предметов </w:t>
      </w:r>
    </w:p>
    <w:p w:rsidR="00FA32C7" w:rsidRDefault="00FA3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– РУ</w:t>
      </w:r>
    </w:p>
    <w:p w:rsidR="00FA32C7" w:rsidRPr="00FA32C7" w:rsidRDefault="00FA3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 (литературное чтение) - ЛИ</w:t>
      </w:r>
    </w:p>
    <w:p w:rsidR="00FA32C7" w:rsidRDefault="00FA3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математика – МА </w:t>
      </w:r>
    </w:p>
    <w:p w:rsidR="00FA32C7" w:rsidRDefault="00FA3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алгебра - АЛ</w:t>
      </w:r>
    </w:p>
    <w:p w:rsidR="00FA32C7" w:rsidRDefault="00FA3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геометрия - ГЕОМ</w:t>
      </w:r>
    </w:p>
    <w:p w:rsidR="00FA32C7" w:rsidRDefault="00FA3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 - ГЕ</w:t>
      </w:r>
    </w:p>
    <w:p w:rsidR="00FA32C7" w:rsidRDefault="00FA3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  - ОБ</w:t>
      </w:r>
    </w:p>
    <w:p w:rsidR="00FA32C7" w:rsidRDefault="00FA3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 – ФИ</w:t>
      </w:r>
    </w:p>
    <w:p w:rsidR="00FA32C7" w:rsidRDefault="00FA3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 - ХИ</w:t>
      </w:r>
    </w:p>
    <w:p w:rsidR="00FA32C7" w:rsidRDefault="00FA3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– БИ</w:t>
      </w:r>
    </w:p>
    <w:p w:rsidR="00FA32C7" w:rsidRDefault="00FA3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</w:t>
      </w:r>
      <w:r w:rsidR="00425B6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ИС</w:t>
      </w:r>
    </w:p>
    <w:p w:rsidR="00425B66" w:rsidRPr="00FA32C7" w:rsidRDefault="00425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окружающий мир - ОКР</w:t>
      </w:r>
    </w:p>
    <w:p w:rsidR="00FA32C7" w:rsidRPr="00FA32C7" w:rsidRDefault="00FA32C7">
      <w:pPr>
        <w:rPr>
          <w:rFonts w:ascii="Times New Roman" w:hAnsi="Times New Roman" w:cs="Times New Roman"/>
          <w:sz w:val="24"/>
          <w:szCs w:val="24"/>
        </w:rPr>
      </w:pPr>
      <w:r w:rsidRPr="00FA32C7">
        <w:rPr>
          <w:rFonts w:ascii="Times New Roman" w:hAnsi="Times New Roman" w:cs="Times New Roman"/>
          <w:sz w:val="24"/>
          <w:szCs w:val="24"/>
        </w:rPr>
        <w:t xml:space="preserve"> Сокращение названий форм оценочных процедур </w:t>
      </w:r>
    </w:p>
    <w:p w:rsidR="00FA32C7" w:rsidRPr="00FA32C7" w:rsidRDefault="00FA32C7">
      <w:pPr>
        <w:rPr>
          <w:rFonts w:ascii="Times New Roman" w:hAnsi="Times New Roman" w:cs="Times New Roman"/>
          <w:sz w:val="24"/>
          <w:szCs w:val="24"/>
        </w:rPr>
      </w:pPr>
      <w:r w:rsidRPr="00FA32C7">
        <w:rPr>
          <w:rFonts w:ascii="Times New Roman" w:hAnsi="Times New Roman" w:cs="Times New Roman"/>
          <w:sz w:val="24"/>
          <w:szCs w:val="24"/>
        </w:rPr>
        <w:t>Всероссийский уровень</w:t>
      </w:r>
    </w:p>
    <w:p w:rsidR="00FA32C7" w:rsidRPr="00FA32C7" w:rsidRDefault="00FA32C7">
      <w:pPr>
        <w:rPr>
          <w:rFonts w:ascii="Times New Roman" w:hAnsi="Times New Roman" w:cs="Times New Roman"/>
          <w:sz w:val="24"/>
          <w:szCs w:val="24"/>
        </w:rPr>
      </w:pPr>
      <w:r w:rsidRPr="00FA32C7">
        <w:rPr>
          <w:rFonts w:ascii="Times New Roman" w:hAnsi="Times New Roman" w:cs="Times New Roman"/>
          <w:sz w:val="24"/>
          <w:szCs w:val="24"/>
        </w:rPr>
        <w:t xml:space="preserve"> Всероссийские проверочные работы – ВПР</w:t>
      </w:r>
    </w:p>
    <w:p w:rsidR="00FA32C7" w:rsidRPr="00FA32C7" w:rsidRDefault="00FA32C7">
      <w:pPr>
        <w:rPr>
          <w:rFonts w:ascii="Times New Roman" w:hAnsi="Times New Roman" w:cs="Times New Roman"/>
          <w:sz w:val="24"/>
          <w:szCs w:val="24"/>
        </w:rPr>
      </w:pPr>
      <w:r w:rsidRPr="00FA32C7">
        <w:rPr>
          <w:rFonts w:ascii="Times New Roman" w:hAnsi="Times New Roman" w:cs="Times New Roman"/>
          <w:sz w:val="24"/>
          <w:szCs w:val="24"/>
        </w:rPr>
        <w:t xml:space="preserve"> Основной государственный экзамен – ОГЭ</w:t>
      </w:r>
    </w:p>
    <w:p w:rsidR="00FA32C7" w:rsidRPr="00FA32C7" w:rsidRDefault="00FA32C7">
      <w:pPr>
        <w:rPr>
          <w:rFonts w:ascii="Times New Roman" w:hAnsi="Times New Roman" w:cs="Times New Roman"/>
          <w:sz w:val="24"/>
          <w:szCs w:val="24"/>
        </w:rPr>
      </w:pPr>
      <w:r w:rsidRPr="00FA32C7">
        <w:rPr>
          <w:rFonts w:ascii="Times New Roman" w:hAnsi="Times New Roman" w:cs="Times New Roman"/>
          <w:sz w:val="24"/>
          <w:szCs w:val="24"/>
        </w:rPr>
        <w:t xml:space="preserve"> Национальные исследования качества образования – НИКО</w:t>
      </w:r>
    </w:p>
    <w:p w:rsidR="00FA32C7" w:rsidRPr="00FA32C7" w:rsidRDefault="00FA32C7">
      <w:pPr>
        <w:rPr>
          <w:rFonts w:ascii="Times New Roman" w:hAnsi="Times New Roman" w:cs="Times New Roman"/>
          <w:sz w:val="24"/>
          <w:szCs w:val="24"/>
        </w:rPr>
      </w:pPr>
      <w:r w:rsidRPr="00FA32C7">
        <w:rPr>
          <w:rFonts w:ascii="Times New Roman" w:hAnsi="Times New Roman" w:cs="Times New Roman"/>
          <w:sz w:val="24"/>
          <w:szCs w:val="24"/>
        </w:rPr>
        <w:t xml:space="preserve"> Региональный уровень </w:t>
      </w:r>
    </w:p>
    <w:p w:rsidR="00FA32C7" w:rsidRPr="00FA32C7" w:rsidRDefault="00FA32C7">
      <w:pPr>
        <w:rPr>
          <w:rFonts w:ascii="Times New Roman" w:hAnsi="Times New Roman" w:cs="Times New Roman"/>
          <w:sz w:val="24"/>
          <w:szCs w:val="24"/>
        </w:rPr>
      </w:pPr>
      <w:r w:rsidRPr="00FA32C7">
        <w:rPr>
          <w:rFonts w:ascii="Times New Roman" w:hAnsi="Times New Roman" w:cs="Times New Roman"/>
          <w:sz w:val="24"/>
          <w:szCs w:val="24"/>
        </w:rPr>
        <w:t xml:space="preserve">Региональная диагностическая работа – РДР </w:t>
      </w:r>
    </w:p>
    <w:p w:rsidR="00FA32C7" w:rsidRPr="00FA32C7" w:rsidRDefault="00FA32C7">
      <w:pPr>
        <w:rPr>
          <w:rFonts w:ascii="Times New Roman" w:hAnsi="Times New Roman" w:cs="Times New Roman"/>
          <w:sz w:val="24"/>
          <w:szCs w:val="24"/>
        </w:rPr>
      </w:pPr>
      <w:r w:rsidRPr="00FA32C7">
        <w:rPr>
          <w:rFonts w:ascii="Times New Roman" w:hAnsi="Times New Roman" w:cs="Times New Roman"/>
          <w:sz w:val="24"/>
          <w:szCs w:val="24"/>
        </w:rPr>
        <w:t>Уровень образовательной организации</w:t>
      </w:r>
    </w:p>
    <w:p w:rsidR="00FA32C7" w:rsidRPr="00FA32C7" w:rsidRDefault="00FA32C7">
      <w:pPr>
        <w:rPr>
          <w:rFonts w:ascii="Times New Roman" w:hAnsi="Times New Roman" w:cs="Times New Roman"/>
          <w:sz w:val="24"/>
          <w:szCs w:val="24"/>
        </w:rPr>
      </w:pPr>
      <w:r w:rsidRPr="00FA32C7">
        <w:rPr>
          <w:rFonts w:ascii="Times New Roman" w:hAnsi="Times New Roman" w:cs="Times New Roman"/>
          <w:sz w:val="24"/>
          <w:szCs w:val="24"/>
        </w:rPr>
        <w:t xml:space="preserve"> Тематическая контрольная работа – ТКР</w:t>
      </w:r>
    </w:p>
    <w:p w:rsidR="00FA32C7" w:rsidRPr="00FA32C7" w:rsidRDefault="00FA32C7">
      <w:pPr>
        <w:rPr>
          <w:rFonts w:ascii="Times New Roman" w:hAnsi="Times New Roman" w:cs="Times New Roman"/>
          <w:sz w:val="24"/>
          <w:szCs w:val="24"/>
        </w:rPr>
      </w:pPr>
      <w:r w:rsidRPr="00FA32C7">
        <w:rPr>
          <w:rFonts w:ascii="Times New Roman" w:hAnsi="Times New Roman" w:cs="Times New Roman"/>
          <w:sz w:val="24"/>
          <w:szCs w:val="24"/>
        </w:rPr>
        <w:t xml:space="preserve"> Тематическая проверочная работа – ТПР</w:t>
      </w:r>
    </w:p>
    <w:p w:rsidR="00FA32C7" w:rsidRPr="00FA32C7" w:rsidRDefault="00FA32C7">
      <w:pPr>
        <w:rPr>
          <w:rFonts w:ascii="Times New Roman" w:hAnsi="Times New Roman" w:cs="Times New Roman"/>
          <w:sz w:val="24"/>
          <w:szCs w:val="24"/>
        </w:rPr>
      </w:pPr>
      <w:r w:rsidRPr="00FA32C7">
        <w:rPr>
          <w:rFonts w:ascii="Times New Roman" w:hAnsi="Times New Roman" w:cs="Times New Roman"/>
          <w:sz w:val="24"/>
          <w:szCs w:val="24"/>
        </w:rPr>
        <w:t xml:space="preserve"> Административная диагностическая работа – АДР </w:t>
      </w:r>
    </w:p>
    <w:p w:rsidR="00FA32C7" w:rsidRPr="00FA32C7" w:rsidRDefault="00FA32C7">
      <w:pPr>
        <w:rPr>
          <w:rFonts w:ascii="Times New Roman" w:hAnsi="Times New Roman" w:cs="Times New Roman"/>
          <w:sz w:val="24"/>
          <w:szCs w:val="24"/>
        </w:rPr>
      </w:pPr>
      <w:r w:rsidRPr="00FA32C7">
        <w:rPr>
          <w:rFonts w:ascii="Times New Roman" w:hAnsi="Times New Roman" w:cs="Times New Roman"/>
          <w:sz w:val="24"/>
          <w:szCs w:val="24"/>
        </w:rPr>
        <w:t>Промежуточная аттестация – ПА</w:t>
      </w:r>
    </w:p>
    <w:p w:rsidR="00A03471" w:rsidRPr="00FA32C7" w:rsidRDefault="00FA32C7">
      <w:pPr>
        <w:rPr>
          <w:rFonts w:ascii="Times New Roman" w:hAnsi="Times New Roman" w:cs="Times New Roman"/>
          <w:sz w:val="24"/>
          <w:szCs w:val="24"/>
        </w:rPr>
      </w:pPr>
      <w:r w:rsidRPr="00FA32C7">
        <w:rPr>
          <w:rFonts w:ascii="Times New Roman" w:hAnsi="Times New Roman" w:cs="Times New Roman"/>
          <w:sz w:val="24"/>
          <w:szCs w:val="24"/>
        </w:rPr>
        <w:t xml:space="preserve"> Оценочная процедура – ОП</w:t>
      </w:r>
    </w:p>
    <w:sectPr w:rsidR="00A03471" w:rsidRPr="00FA3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DA0" w:rsidRDefault="00D87DA0" w:rsidP="00F918DA">
      <w:pPr>
        <w:spacing w:after="0" w:line="240" w:lineRule="auto"/>
      </w:pPr>
      <w:r>
        <w:separator/>
      </w:r>
    </w:p>
  </w:endnote>
  <w:endnote w:type="continuationSeparator" w:id="0">
    <w:p w:rsidR="00D87DA0" w:rsidRDefault="00D87DA0" w:rsidP="00F9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DA0" w:rsidRDefault="00D87DA0" w:rsidP="00F918DA">
      <w:pPr>
        <w:spacing w:after="0" w:line="240" w:lineRule="auto"/>
      </w:pPr>
      <w:r>
        <w:separator/>
      </w:r>
    </w:p>
  </w:footnote>
  <w:footnote w:type="continuationSeparator" w:id="0">
    <w:p w:rsidR="00D87DA0" w:rsidRDefault="00D87DA0" w:rsidP="00F918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C7"/>
    <w:rsid w:val="00081F06"/>
    <w:rsid w:val="00425B66"/>
    <w:rsid w:val="009D5408"/>
    <w:rsid w:val="009E57EF"/>
    <w:rsid w:val="00A03471"/>
    <w:rsid w:val="00D87DA0"/>
    <w:rsid w:val="00DC1B34"/>
    <w:rsid w:val="00F918DA"/>
    <w:rsid w:val="00FA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18DA"/>
  </w:style>
  <w:style w:type="paragraph" w:styleId="a5">
    <w:name w:val="footer"/>
    <w:basedOn w:val="a"/>
    <w:link w:val="a6"/>
    <w:uiPriority w:val="99"/>
    <w:unhideWhenUsed/>
    <w:rsid w:val="00F91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8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18DA"/>
  </w:style>
  <w:style w:type="paragraph" w:styleId="a5">
    <w:name w:val="footer"/>
    <w:basedOn w:val="a"/>
    <w:link w:val="a6"/>
    <w:uiPriority w:val="99"/>
    <w:unhideWhenUsed/>
    <w:rsid w:val="00F91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Strukovo</cp:lastModifiedBy>
  <cp:revision>2</cp:revision>
  <dcterms:created xsi:type="dcterms:W3CDTF">2024-09-25T10:53:00Z</dcterms:created>
  <dcterms:modified xsi:type="dcterms:W3CDTF">2024-09-25T10:53:00Z</dcterms:modified>
</cp:coreProperties>
</file>