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5438D" w14:textId="77777777" w:rsidR="005D0C9F" w:rsidRDefault="005D0C9F" w:rsidP="005D0C9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</w:t>
      </w:r>
      <w:bookmarkStart w:id="0" w:name="_GoBack"/>
      <w:r w:rsidRPr="002524E3">
        <w:rPr>
          <w:rFonts w:ascii="Times New Roman" w:hAnsi="Times New Roman"/>
          <w:b/>
          <w:i/>
          <w:sz w:val="32"/>
          <w:szCs w:val="32"/>
        </w:rPr>
        <w:t>Организация работы с родителями слабоус</w:t>
      </w:r>
      <w:r>
        <w:rPr>
          <w:rFonts w:ascii="Times New Roman" w:hAnsi="Times New Roman"/>
          <w:b/>
          <w:i/>
          <w:sz w:val="32"/>
          <w:szCs w:val="32"/>
        </w:rPr>
        <w:t>певающих и неуспевающих учащихся</w:t>
      </w:r>
      <w:bookmarkEnd w:id="0"/>
      <w:r>
        <w:rPr>
          <w:rFonts w:ascii="Times New Roman" w:hAnsi="Times New Roman"/>
          <w:b/>
          <w:i/>
          <w:sz w:val="32"/>
          <w:szCs w:val="32"/>
        </w:rPr>
        <w:t>».</w:t>
      </w:r>
    </w:p>
    <w:p w14:paraId="75A55354" w14:textId="77777777" w:rsidR="005D0C9F" w:rsidRDefault="005D0C9F" w:rsidP="005D0C9F">
      <w:pPr>
        <w:spacing w:before="240"/>
        <w:ind w:firstLine="567"/>
        <w:jc w:val="both"/>
        <w:rPr>
          <w:rFonts w:ascii="Times New Roman" w:hAnsi="Times New Roman"/>
          <w:sz w:val="28"/>
          <w:szCs w:val="28"/>
        </w:rPr>
      </w:pPr>
      <w:r w:rsidRPr="00B82D15">
        <w:rPr>
          <w:rFonts w:ascii="Times New Roman" w:hAnsi="Times New Roman"/>
          <w:sz w:val="28"/>
          <w:szCs w:val="28"/>
        </w:rPr>
        <w:t>Приятно, когда твой собственный ребёнок учится на "4” и "5”. Приятно, когда набираешь в класс детей с высоким качеством знаний; с ними чувствуешь удовлетворение в работе, видишь результаты собственного труда</w:t>
      </w:r>
      <w:r w:rsidRPr="00A37512">
        <w:rPr>
          <w:rFonts w:ascii="Times New Roman" w:hAnsi="Times New Roman"/>
          <w:sz w:val="28"/>
          <w:szCs w:val="28"/>
        </w:rPr>
        <w:t>.</w:t>
      </w:r>
      <w:r w:rsidRPr="00B82D15">
        <w:rPr>
          <w:rFonts w:ascii="Times New Roman" w:hAnsi="Times New Roman"/>
          <w:sz w:val="28"/>
          <w:szCs w:val="28"/>
        </w:rPr>
        <w:t>Об одарённых детях и учащихся с высокими реальными учебными возможностями заботится Правительство, утверж</w:t>
      </w:r>
      <w:r>
        <w:rPr>
          <w:rFonts w:ascii="Times New Roman" w:hAnsi="Times New Roman"/>
          <w:sz w:val="28"/>
          <w:szCs w:val="28"/>
        </w:rPr>
        <w:t>дая программу "Одарённые дети”.</w:t>
      </w:r>
      <w:r w:rsidRPr="00B82D15">
        <w:rPr>
          <w:rFonts w:ascii="Times New Roman" w:hAnsi="Times New Roman"/>
          <w:sz w:val="28"/>
          <w:szCs w:val="28"/>
        </w:rPr>
        <w:t xml:space="preserve"> Комфортно и уверенно чувствуют себя ученики, получающие грамоты за призовые места в олимпиаде, научно-практи</w:t>
      </w:r>
      <w:r>
        <w:rPr>
          <w:rFonts w:ascii="Times New Roman" w:hAnsi="Times New Roman"/>
          <w:sz w:val="28"/>
          <w:szCs w:val="28"/>
        </w:rPr>
        <w:t xml:space="preserve">ческой конференции школьников. </w:t>
      </w:r>
      <w:r w:rsidRPr="00B82D15">
        <w:rPr>
          <w:rFonts w:ascii="Times New Roman" w:hAnsi="Times New Roman"/>
          <w:sz w:val="28"/>
          <w:szCs w:val="28"/>
        </w:rPr>
        <w:t xml:space="preserve">Но по каким-то своим, особым законам природы, не всегда понятным человеку, живут рядом с вундеркиндами другие дети – учащиеся с низкими реальными учебными возможностями, плохо или совсем необучаемые школьники. О них не пишут в газетах, их не снимают на камеру, без гордости в голосе говорят о них родители, тяжело вздыхают учителя, принимая в класс такого ученика.И оказывается, что детей таких гораздо больше, чем успешных в обучении. Им хочется всего того же, что чувствует одарённый ребёнок: и внимания, и немного славы, и </w:t>
      </w:r>
      <w:r>
        <w:rPr>
          <w:rFonts w:ascii="Times New Roman" w:hAnsi="Times New Roman"/>
          <w:sz w:val="28"/>
          <w:szCs w:val="28"/>
        </w:rPr>
        <w:t xml:space="preserve">похвалы, и чувства уверенности. </w:t>
      </w:r>
      <w:r w:rsidRPr="00B82D15">
        <w:rPr>
          <w:rFonts w:ascii="Times New Roman" w:hAnsi="Times New Roman"/>
          <w:sz w:val="28"/>
          <w:szCs w:val="28"/>
        </w:rPr>
        <w:t xml:space="preserve">Но в их жизни, скорее всего, происходит всё наоборот. </w:t>
      </w:r>
    </w:p>
    <w:p w14:paraId="627AB686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4C327D">
        <w:rPr>
          <w:rFonts w:ascii="Times New Roman" w:hAnsi="Times New Roman"/>
          <w:b/>
          <w:sz w:val="28"/>
          <w:szCs w:val="28"/>
          <w:u w:val="single"/>
        </w:rPr>
        <w:t>Неуспевающий школьник</w:t>
      </w:r>
      <w:r w:rsidRPr="004C327D">
        <w:rPr>
          <w:rFonts w:ascii="Times New Roman" w:hAnsi="Times New Roman"/>
          <w:b/>
          <w:sz w:val="28"/>
          <w:szCs w:val="28"/>
        </w:rPr>
        <w:t xml:space="preserve"> – фигура легендарная и в жизни, и в педагогике.</w:t>
      </w:r>
      <w:r w:rsidRPr="00B82D15">
        <w:rPr>
          <w:rFonts w:ascii="Times New Roman" w:hAnsi="Times New Roman"/>
          <w:sz w:val="28"/>
          <w:szCs w:val="28"/>
        </w:rPr>
        <w:t xml:space="preserve"> Среди неуспевающих были Ньютон, Дарвин, Вальтер Скотт, Линней, Э</w:t>
      </w:r>
      <w:r>
        <w:rPr>
          <w:rFonts w:ascii="Times New Roman" w:hAnsi="Times New Roman"/>
          <w:sz w:val="28"/>
          <w:szCs w:val="28"/>
        </w:rPr>
        <w:t>й</w:t>
      </w:r>
      <w:r w:rsidRPr="00B82D15">
        <w:rPr>
          <w:rFonts w:ascii="Times New Roman" w:hAnsi="Times New Roman"/>
          <w:sz w:val="28"/>
          <w:szCs w:val="28"/>
        </w:rPr>
        <w:t xml:space="preserve">нштейн, Шекспир, Байрон, Герцен, Гоголь. В математическом классе последним в учёбе был Пушкин. </w:t>
      </w:r>
    </w:p>
    <w:p w14:paraId="18B91A02" w14:textId="77777777" w:rsidR="005D0C9F" w:rsidRPr="0045431E" w:rsidRDefault="005D0C9F" w:rsidP="005D0C9F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45431E">
        <w:rPr>
          <w:rFonts w:ascii="Times New Roman" w:hAnsi="Times New Roman"/>
          <w:b/>
          <w:sz w:val="28"/>
          <w:szCs w:val="28"/>
        </w:rPr>
        <w:t xml:space="preserve">Много выдающихся людей испытывали в школе трудности с обучением и были отнесены к категории безнадёжных. Эти факты подтверждают, что с отстающим, слабоуспевающим учеником не всё обстоит просто и однозначно. </w:t>
      </w:r>
    </w:p>
    <w:p w14:paraId="102784B6" w14:textId="77777777" w:rsidR="005D0C9F" w:rsidRDefault="005D0C9F" w:rsidP="005D0C9F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со слабоуспевающими детьми организую через работу с родителями, используя дорожную карту.</w:t>
      </w:r>
    </w:p>
    <w:p w14:paraId="571B069E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8A4D73">
        <w:rPr>
          <w:rFonts w:ascii="Times New Roman" w:hAnsi="Times New Roman"/>
          <w:sz w:val="28"/>
          <w:szCs w:val="28"/>
          <w:u w:val="single"/>
        </w:rPr>
        <w:t>Дорожная карта</w:t>
      </w:r>
      <w:r>
        <w:rPr>
          <w:rFonts w:ascii="Times New Roman" w:hAnsi="Times New Roman"/>
          <w:sz w:val="28"/>
          <w:szCs w:val="28"/>
        </w:rPr>
        <w:t>- это поэтапный план действий, позволяющий формировать общее видение определенного продукта.</w:t>
      </w:r>
    </w:p>
    <w:p w14:paraId="42D9C6B2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Дорожная карта состоит из 6 шагов.</w:t>
      </w:r>
    </w:p>
    <w:p w14:paraId="37A878B3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шаг Выбор родительского комитета.</w:t>
      </w:r>
    </w:p>
    <w:p w14:paraId="552B434B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1 родительском собрании выбирала группу родителей для помощи в организации работы со слабоуспевающими детьми и их родителями)</w:t>
      </w:r>
    </w:p>
    <w:p w14:paraId="77C16D08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шаг На основе анкет, выявила группу слабоуспевающих ребят, которым нужна помощь.</w:t>
      </w:r>
    </w:p>
    <w:p w14:paraId="5280D579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шаг Работа  со слабоуспевающими детьми на уроке.</w:t>
      </w:r>
    </w:p>
    <w:p w14:paraId="338A6FAE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шаг Работа со слабоуспевающими детьми  во внеурочное время.</w:t>
      </w:r>
    </w:p>
    <w:p w14:paraId="60EB2F30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шаг Работа с родителями слабоуспевающих детей.</w:t>
      </w:r>
    </w:p>
    <w:p w14:paraId="397E417E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шаг Контроль над реализацией запланированных мероприятий по работе со слабоуспевающими детьми.</w:t>
      </w:r>
    </w:p>
    <w:p w14:paraId="3BA35EAF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остановимся на работе с родителями слабоуспевающих детей.</w:t>
      </w:r>
    </w:p>
    <w:p w14:paraId="0574263C" w14:textId="77777777" w:rsidR="005D0C9F" w:rsidRDefault="005D0C9F" w:rsidP="005D0C9F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причины слабой успеваемости.</w:t>
      </w:r>
    </w:p>
    <w:p w14:paraId="53EB8A49" w14:textId="77777777" w:rsidR="005D0C9F" w:rsidRPr="000257D4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0257D4">
        <w:rPr>
          <w:rFonts w:ascii="Times New Roman" w:hAnsi="Times New Roman"/>
          <w:sz w:val="28"/>
          <w:szCs w:val="28"/>
        </w:rPr>
        <w:t>- физиологическая;</w:t>
      </w:r>
    </w:p>
    <w:p w14:paraId="0E24FF18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социальная;</w:t>
      </w:r>
    </w:p>
    <w:p w14:paraId="3C5AF6C3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психологическая.</w:t>
      </w:r>
    </w:p>
    <w:p w14:paraId="08B975C7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Индивидуальные беседы.</w:t>
      </w:r>
    </w:p>
    <w:p w14:paraId="4DE80C17" w14:textId="77777777" w:rsidR="005D0C9F" w:rsidRDefault="005D0C9F" w:rsidP="005D0C9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Р+учитель; Р+Ребенок+учитель; Р+РК+учитель.</w:t>
      </w:r>
    </w:p>
    <w:p w14:paraId="5A249C0E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3.Тематические родительские собрания с рекомендациями для родителей.</w:t>
      </w:r>
    </w:p>
    <w:p w14:paraId="4983ACC9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t>«Готовность ребёнка к  школе», «Причины  отставания»,  «Особенности семейного  воспитания» и т.п</w:t>
      </w:r>
    </w:p>
    <w:p w14:paraId="5B8883D8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Лектории для родителей с приглашением узких специалистов</w:t>
      </w:r>
    </w:p>
    <w:p w14:paraId="1F36D3BB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(психолог, библиотекарь, соц.работник)</w:t>
      </w:r>
    </w:p>
    <w:p w14:paraId="156573BE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Посещение родителями учебных занятий. Активное участие во внеурочной деятельности для создания ситуации успеха. </w:t>
      </w:r>
    </w:p>
    <w:p w14:paraId="70160C73" w14:textId="77777777" w:rsidR="005D0C9F" w:rsidRDefault="005D0C9F" w:rsidP="005D0C9F">
      <w:pPr>
        <w:pStyle w:val="a3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Индивидуальные занятия и коррекционные тетради развития.</w:t>
      </w:r>
    </w:p>
    <w:p w14:paraId="18E87C1C" w14:textId="77777777" w:rsidR="005D0C9F" w:rsidRPr="002C7ED8" w:rsidRDefault="005D0C9F" w:rsidP="005D0C9F">
      <w:pPr>
        <w:pStyle w:val="a3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ED8">
        <w:rPr>
          <w:i/>
          <w:iCs/>
          <w:sz w:val="28"/>
          <w:szCs w:val="28"/>
        </w:rPr>
        <w:t xml:space="preserve">Обмен информацией между учителем и родителями об итогах практических заданий, на определённом этапе обучения. </w:t>
      </w:r>
    </w:p>
    <w:p w14:paraId="29EDFA0B" w14:textId="77777777" w:rsidR="005D0C9F" w:rsidRPr="002C7ED8" w:rsidRDefault="005D0C9F" w:rsidP="005D0C9F">
      <w:pPr>
        <w:pStyle w:val="a3"/>
        <w:spacing w:before="240" w:line="276" w:lineRule="auto"/>
        <w:ind w:left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- </w:t>
      </w:r>
      <w:r w:rsidRPr="002C7ED8">
        <w:rPr>
          <w:i/>
          <w:iCs/>
          <w:sz w:val="28"/>
          <w:szCs w:val="28"/>
        </w:rPr>
        <w:t>Совместное выполнение произвольных заданий по предметам родителя и ученика.</w:t>
      </w:r>
    </w:p>
    <w:p w14:paraId="299E307E" w14:textId="77777777" w:rsidR="005D0C9F" w:rsidRDefault="005D0C9F" w:rsidP="005D0C9F">
      <w:pPr>
        <w:pStyle w:val="a3"/>
        <w:spacing w:before="240" w:line="276" w:lineRule="auto"/>
        <w:ind w:left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2C7ED8">
        <w:rPr>
          <w:i/>
          <w:iCs/>
          <w:sz w:val="28"/>
          <w:szCs w:val="28"/>
        </w:rPr>
        <w:t>Создание Папки -  Копилки, где накапливаются задания  для</w:t>
      </w:r>
      <w:r>
        <w:rPr>
          <w:i/>
          <w:iCs/>
          <w:sz w:val="28"/>
          <w:szCs w:val="28"/>
        </w:rPr>
        <w:t xml:space="preserve"> развития логического мышления </w:t>
      </w:r>
      <w:r w:rsidRPr="002C7ED8">
        <w:rPr>
          <w:i/>
          <w:iCs/>
          <w:sz w:val="28"/>
          <w:szCs w:val="28"/>
        </w:rPr>
        <w:t xml:space="preserve">(задачи на смекалку, кроссворды, ребусы, перевёртыши, каверзные вопросы) </w:t>
      </w:r>
    </w:p>
    <w:p w14:paraId="34B729F7" w14:textId="77777777" w:rsidR="005D0C9F" w:rsidRPr="00962377" w:rsidRDefault="005D0C9F" w:rsidP="005D0C9F">
      <w:pPr>
        <w:spacing w:before="240" w:after="0" w:line="360" w:lineRule="auto"/>
        <w:ind w:firstLine="567"/>
        <w:jc w:val="both"/>
        <w:rPr>
          <w:rFonts w:ascii="Times New Roman" w:eastAsiaTheme="majorEastAsia" w:hAnsi="Times New Roman"/>
          <w:bCs/>
          <w:iCs/>
          <w:sz w:val="28"/>
          <w:szCs w:val="28"/>
        </w:rPr>
      </w:pPr>
      <w:r>
        <w:rPr>
          <w:rFonts w:ascii="Times New Roman" w:eastAsiaTheme="majorEastAsia" w:hAnsi="Times New Roman"/>
          <w:bCs/>
          <w:iCs/>
          <w:sz w:val="28"/>
          <w:szCs w:val="28"/>
        </w:rPr>
        <w:t xml:space="preserve">Слабоуспевающие и неуспевающие </w:t>
      </w:r>
      <w:r w:rsidRPr="00962377">
        <w:rPr>
          <w:rFonts w:ascii="Times New Roman" w:eastAsiaTheme="majorEastAsia" w:hAnsi="Times New Roman"/>
          <w:bCs/>
          <w:iCs/>
          <w:sz w:val="28"/>
          <w:szCs w:val="28"/>
        </w:rPr>
        <w:t xml:space="preserve"> ученики – одна из главных проблем любого учебного заведения, можно сказать, вечная головная боль педагогов. Как же быть с ними? Я считаю, что залогом успеха в попытке помочь неудачливому школьнику может быть лишь индивидуальный подход, основанный на грамотном анализе причин его неуспешности.</w:t>
      </w:r>
    </w:p>
    <w:p w14:paraId="71D1BA8D" w14:textId="77777777" w:rsidR="005D0C9F" w:rsidRPr="0045431E" w:rsidRDefault="005D0C9F" w:rsidP="005D0C9F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31E">
        <w:rPr>
          <w:rFonts w:ascii="Times New Roman" w:hAnsi="Times New Roman"/>
          <w:b/>
          <w:bCs/>
          <w:sz w:val="28"/>
          <w:szCs w:val="28"/>
        </w:rPr>
        <w:t xml:space="preserve">«Любите вашего ребёнка таким, какой он есть, и забудьте о качествах, которых у него нет… Результат воспитания зависит не от степени строгости или мягкости, а от ваших чувств к ребёнку и от тех жизненных принципов, которые вы ему прививаете». </w:t>
      </w:r>
    </w:p>
    <w:p w14:paraId="15EE9A8D" w14:textId="77777777" w:rsidR="005D0C9F" w:rsidRPr="0045431E" w:rsidRDefault="005D0C9F" w:rsidP="005D0C9F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31E">
        <w:rPr>
          <w:rFonts w:ascii="Times New Roman" w:hAnsi="Times New Roman"/>
          <w:b/>
          <w:bCs/>
          <w:sz w:val="28"/>
          <w:szCs w:val="28"/>
        </w:rPr>
        <w:t xml:space="preserve">Бенджамин Спок </w:t>
      </w:r>
    </w:p>
    <w:p w14:paraId="7DABD947" w14:textId="77777777" w:rsidR="005D0C9F" w:rsidRDefault="005D0C9F" w:rsidP="005D0C9F">
      <w:pPr>
        <w:rPr>
          <w:rFonts w:ascii="Times New Roman" w:hAnsi="Times New Roman"/>
          <w:b/>
          <w:sz w:val="28"/>
          <w:szCs w:val="28"/>
        </w:rPr>
      </w:pPr>
    </w:p>
    <w:p w14:paraId="44BB72A0" w14:textId="77777777" w:rsidR="005D0C9F" w:rsidRPr="00A35174" w:rsidRDefault="005D0C9F" w:rsidP="005D0C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35174">
        <w:rPr>
          <w:rFonts w:ascii="Times New Roman" w:hAnsi="Times New Roman"/>
          <w:b/>
          <w:sz w:val="28"/>
          <w:szCs w:val="28"/>
        </w:rPr>
        <w:t>Использованная литература:</w:t>
      </w:r>
    </w:p>
    <w:p w14:paraId="66294B73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>1.Избранные педагогические труды. Обучение и развитие. Л.В.Занков. М. 1984.</w:t>
      </w:r>
    </w:p>
    <w:p w14:paraId="5940671F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>2. Концепция учебно – методического комплекса «Перспектива». Л.Г.Петерсон, О.А.Железникова. М., Просвещение, 2011.</w:t>
      </w:r>
    </w:p>
    <w:p w14:paraId="16C10321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 xml:space="preserve">3. Планируемые результаты начального общего образования. .С.Ковалёва, О.Б.Логинова. М.Просвещение,2011.  </w:t>
      </w:r>
    </w:p>
    <w:p w14:paraId="05A1CDED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 xml:space="preserve">4. Рабочая книга школьного психолога. И.В.Дубровина, М.К.Акимова, Е.М.Борисова. М.1991.   </w:t>
      </w:r>
    </w:p>
    <w:p w14:paraId="2B65B4C5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 xml:space="preserve">5. Ребёнок и уход за ним. Б.Спок.  Архангельск,1990.   </w:t>
      </w:r>
    </w:p>
    <w:p w14:paraId="77D4C1D4" w14:textId="77777777" w:rsidR="005D0C9F" w:rsidRPr="002D5454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454">
        <w:rPr>
          <w:rFonts w:ascii="Times New Roman" w:hAnsi="Times New Roman"/>
          <w:sz w:val="28"/>
          <w:szCs w:val="28"/>
        </w:rPr>
        <w:t>6.Требования к современному уроку. Методическое пособие.  М.М.Поташкин.  Москва. Центр педагогического образования. 2008.</w:t>
      </w:r>
    </w:p>
    <w:p w14:paraId="381CE12B" w14:textId="77777777" w:rsidR="005D0C9F" w:rsidRPr="00443A36" w:rsidRDefault="005D0C9F" w:rsidP="005D0C9F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6F711E7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76983F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BB6DBF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E0F74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53B188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CE6075" w14:textId="77777777" w:rsidR="005D0C9F" w:rsidRPr="009461F2" w:rsidRDefault="005D0C9F" w:rsidP="005D0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574F3B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7A876565" w14:textId="77777777" w:rsidR="005D0C9F" w:rsidRDefault="005D0C9F" w:rsidP="005D0C9F">
      <w:pPr>
        <w:spacing w:line="360" w:lineRule="auto"/>
        <w:jc w:val="center"/>
        <w:rPr>
          <w:rFonts w:ascii="Times New Roman" w:hAnsi="Times New Roman"/>
          <w:b/>
          <w:sz w:val="96"/>
          <w:szCs w:val="96"/>
        </w:rPr>
      </w:pPr>
      <w:r w:rsidRPr="00A35174">
        <w:rPr>
          <w:rFonts w:ascii="Times New Roman" w:hAnsi="Times New Roman"/>
          <w:b/>
          <w:sz w:val="96"/>
          <w:szCs w:val="96"/>
        </w:rPr>
        <w:t>Раздаточный материал</w:t>
      </w:r>
    </w:p>
    <w:p w14:paraId="3749C12A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23842A46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205673E2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2FA85E46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69356D9B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41BACCC4" w14:textId="77777777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364E65E7" w14:textId="21302F5E" w:rsidR="005D0C9F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5095FBCB" w14:textId="77777777" w:rsidR="005D0C9F" w:rsidRPr="00A35174" w:rsidRDefault="005D0C9F" w:rsidP="005D0C9F">
      <w:pPr>
        <w:jc w:val="center"/>
        <w:rPr>
          <w:rFonts w:ascii="Times New Roman" w:hAnsi="Times New Roman"/>
          <w:b/>
          <w:sz w:val="96"/>
          <w:szCs w:val="96"/>
        </w:rPr>
      </w:pPr>
    </w:p>
    <w:p w14:paraId="78A81B91" w14:textId="77777777" w:rsidR="005D0C9F" w:rsidRDefault="005D0C9F" w:rsidP="005D0C9F">
      <w:pPr>
        <w:pStyle w:val="a4"/>
        <w:spacing w:line="240" w:lineRule="auto"/>
        <w:ind w:left="57" w:firstLine="709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8802A7">
        <w:rPr>
          <w:rFonts w:ascii="Tahoma" w:eastAsia="Times New Roman" w:hAnsi="Tahoma" w:cs="Tahoma"/>
          <w:b/>
          <w:bCs/>
          <w:sz w:val="28"/>
          <w:szCs w:val="28"/>
        </w:rPr>
        <w:t>"Организация работы с родителями слабоусп</w:t>
      </w:r>
      <w:r>
        <w:rPr>
          <w:rFonts w:ascii="Tahoma" w:eastAsia="Times New Roman" w:hAnsi="Tahoma" w:cs="Tahoma"/>
          <w:b/>
          <w:bCs/>
          <w:sz w:val="28"/>
          <w:szCs w:val="28"/>
        </w:rPr>
        <w:t>евающих и неуспевающих учащихся</w:t>
      </w:r>
      <w:r w:rsidRPr="008802A7">
        <w:rPr>
          <w:rFonts w:ascii="Tahoma" w:eastAsia="Times New Roman" w:hAnsi="Tahoma" w:cs="Tahoma"/>
          <w:b/>
          <w:bCs/>
          <w:sz w:val="28"/>
          <w:szCs w:val="28"/>
        </w:rPr>
        <w:t>"</w:t>
      </w:r>
    </w:p>
    <w:p w14:paraId="643682E8" w14:textId="77777777" w:rsidR="005D0C9F" w:rsidRDefault="005D0C9F" w:rsidP="005D0C9F">
      <w:pPr>
        <w:pStyle w:val="a4"/>
        <w:spacing w:line="240" w:lineRule="auto"/>
        <w:ind w:left="57" w:firstLine="709"/>
        <w:jc w:val="right"/>
        <w:rPr>
          <w:rFonts w:ascii="inherit" w:eastAsia="Times New Roman" w:hAnsi="inherit"/>
          <w:i/>
          <w:sz w:val="28"/>
          <w:szCs w:val="28"/>
        </w:rPr>
      </w:pPr>
      <w:r w:rsidRPr="00A35174">
        <w:rPr>
          <w:rFonts w:ascii="inherit" w:eastAsia="Times New Roman" w:hAnsi="inherit"/>
          <w:i/>
          <w:sz w:val="28"/>
          <w:szCs w:val="28"/>
        </w:rPr>
        <w:t xml:space="preserve">Думать легко, а превращать мысли </w:t>
      </w:r>
    </w:p>
    <w:p w14:paraId="1A48FA97" w14:textId="77777777" w:rsidR="005D0C9F" w:rsidRDefault="005D0C9F" w:rsidP="005D0C9F">
      <w:pPr>
        <w:pStyle w:val="a4"/>
        <w:spacing w:line="240" w:lineRule="auto"/>
        <w:ind w:left="57" w:firstLine="709"/>
        <w:jc w:val="right"/>
        <w:rPr>
          <w:rFonts w:ascii="inherit" w:eastAsia="Times New Roman" w:hAnsi="inherit"/>
          <w:i/>
          <w:sz w:val="28"/>
          <w:szCs w:val="28"/>
        </w:rPr>
      </w:pPr>
      <w:r w:rsidRPr="00A35174">
        <w:rPr>
          <w:rFonts w:ascii="inherit" w:eastAsia="Times New Roman" w:hAnsi="inherit"/>
          <w:i/>
          <w:sz w:val="28"/>
          <w:szCs w:val="28"/>
        </w:rPr>
        <w:t xml:space="preserve">в действие – самая трудная вещь на свете. </w:t>
      </w:r>
    </w:p>
    <w:p w14:paraId="7CC23371" w14:textId="77777777" w:rsidR="005D0C9F" w:rsidRPr="00A35174" w:rsidRDefault="005D0C9F" w:rsidP="005D0C9F">
      <w:pPr>
        <w:pStyle w:val="a4"/>
        <w:spacing w:line="240" w:lineRule="auto"/>
        <w:ind w:left="57" w:firstLine="709"/>
        <w:jc w:val="right"/>
        <w:rPr>
          <w:rFonts w:ascii="Tahoma" w:eastAsia="Times New Roman" w:hAnsi="Tahoma" w:cs="Tahoma"/>
          <w:b/>
          <w:bCs/>
          <w:i/>
          <w:sz w:val="28"/>
          <w:szCs w:val="28"/>
        </w:rPr>
      </w:pPr>
      <w:r w:rsidRPr="00A35174">
        <w:rPr>
          <w:rFonts w:ascii="inherit" w:eastAsia="Times New Roman" w:hAnsi="inherit"/>
          <w:i/>
          <w:sz w:val="28"/>
          <w:szCs w:val="28"/>
        </w:rPr>
        <w:t>И.В.Гете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7146"/>
      </w:tblGrid>
      <w:tr w:rsidR="005D0C9F" w:rsidRPr="002363DD" w14:paraId="451EC98E" w14:textId="77777777" w:rsidTr="00DA61A2">
        <w:trPr>
          <w:tblCellSpacing w:w="7" w:type="dxa"/>
        </w:trPr>
        <w:tc>
          <w:tcPr>
            <w:tcW w:w="9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65EB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b/>
                <w:bCs/>
                <w:lang w:eastAsia="ru-RU"/>
              </w:rPr>
              <w:t>Оказание помощи неуспевающему ученику на уроке</w:t>
            </w:r>
          </w:p>
        </w:tc>
      </w:tr>
      <w:tr w:rsidR="005D0C9F" w:rsidRPr="002363DD" w14:paraId="1539EA87" w14:textId="77777777" w:rsidTr="00DA61A2">
        <w:trPr>
          <w:tblCellSpacing w:w="7" w:type="dxa"/>
        </w:trPr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7169D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b/>
                <w:bCs/>
                <w:lang w:eastAsia="ru-RU"/>
              </w:rPr>
              <w:t>Этапы урока</w:t>
            </w:r>
          </w:p>
        </w:tc>
        <w:tc>
          <w:tcPr>
            <w:tcW w:w="7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B708E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b/>
                <w:bCs/>
                <w:lang w:eastAsia="ru-RU"/>
              </w:rPr>
              <w:t>Виды помощи в учении</w:t>
            </w:r>
          </w:p>
        </w:tc>
      </w:tr>
      <w:tr w:rsidR="005D0C9F" w:rsidRPr="002363DD" w14:paraId="4A7BC7E5" w14:textId="77777777" w:rsidTr="00DA61A2">
        <w:trPr>
          <w:tblCellSpacing w:w="7" w:type="dxa"/>
        </w:trPr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70918" w14:textId="77777777" w:rsidR="005D0C9F" w:rsidRPr="00A35174" w:rsidRDefault="005D0C9F" w:rsidP="00DA61A2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Контроль подготовленности учащихся </w:t>
            </w:r>
          </w:p>
        </w:tc>
        <w:tc>
          <w:tcPr>
            <w:tcW w:w="7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4C591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Создание атмосферы особой доброжелательности при опросе. </w:t>
            </w:r>
          </w:p>
          <w:p w14:paraId="522C4270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Снижение темпа опроса, разрешение дольше готовиться у доски. </w:t>
            </w:r>
          </w:p>
          <w:p w14:paraId="06FD98B6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Предложение учащимся примерного плана ответа. </w:t>
            </w:r>
          </w:p>
          <w:p w14:paraId="49D81F4F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Разрешение пользоваться наглядными пособиями, помогающими излагать суть явления. </w:t>
            </w:r>
          </w:p>
          <w:p w14:paraId="03360573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Стимулирование оценкой, подбадриванием, похвалой </w:t>
            </w:r>
          </w:p>
        </w:tc>
      </w:tr>
      <w:tr w:rsidR="005D0C9F" w:rsidRPr="002363DD" w14:paraId="2D8D83E3" w14:textId="77777777" w:rsidTr="00DA61A2">
        <w:trPr>
          <w:tblCellSpacing w:w="7" w:type="dxa"/>
        </w:trPr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0821A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Изложение нового материала </w:t>
            </w:r>
          </w:p>
        </w:tc>
        <w:tc>
          <w:tcPr>
            <w:tcW w:w="7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BC4C2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14:paraId="4E3831D9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Привлечение их в качестве помощников при подготовке приборов, опытов и т. д. </w:t>
            </w:r>
          </w:p>
          <w:p w14:paraId="5CDD36D5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</w:tc>
      </w:tr>
      <w:tr w:rsidR="005D0C9F" w:rsidRPr="002363DD" w14:paraId="16D1464D" w14:textId="77777777" w:rsidTr="00DA61A2">
        <w:trPr>
          <w:tblCellSpacing w:w="7" w:type="dxa"/>
        </w:trPr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74A2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учащихся на уроке </w:t>
            </w:r>
          </w:p>
        </w:tc>
        <w:tc>
          <w:tcPr>
            <w:tcW w:w="7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C242B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14:paraId="3494841A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Напоминание приема и способа выполнения задания. </w:t>
            </w:r>
          </w:p>
          <w:p w14:paraId="409CA44D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Указание на необходимость актуализировать то или иное правило. </w:t>
            </w:r>
          </w:p>
          <w:p w14:paraId="5457E30E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Ссылка на правила и свойства, которые необходимы для решения задач, упражнений. </w:t>
            </w:r>
          </w:p>
          <w:p w14:paraId="4AAE7C0F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14:paraId="22DA1B7A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Стимулирование самостоятельных действий слабоуспевающих. </w:t>
            </w:r>
          </w:p>
          <w:p w14:paraId="245CCA80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5D0C9F" w:rsidRPr="002363DD" w14:paraId="1D51958D" w14:textId="77777777" w:rsidTr="00DA61A2">
        <w:trPr>
          <w:tblCellSpacing w:w="7" w:type="dxa"/>
        </w:trPr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2BB7B" w14:textId="77777777" w:rsidR="005D0C9F" w:rsidRPr="00A35174" w:rsidRDefault="005D0C9F" w:rsidP="00DA61A2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Организация самостоятельной работы вне класса </w:t>
            </w:r>
          </w:p>
        </w:tc>
        <w:tc>
          <w:tcPr>
            <w:tcW w:w="7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F50C6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14:paraId="6AAA95C4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Более подробное объяснение последовательности выполнения задания. </w:t>
            </w:r>
          </w:p>
          <w:p w14:paraId="2D40783D" w14:textId="77777777" w:rsidR="005D0C9F" w:rsidRPr="00A35174" w:rsidRDefault="005D0C9F" w:rsidP="00DA61A2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eastAsia="ru-RU"/>
              </w:rPr>
            </w:pPr>
            <w:r w:rsidRPr="00A35174">
              <w:rPr>
                <w:rFonts w:ascii="Times New Roman" w:eastAsia="Times New Roman" w:hAnsi="Times New Roman"/>
                <w:lang w:eastAsia="ru-RU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</w:tr>
    </w:tbl>
    <w:p w14:paraId="2D2CF904" w14:textId="77777777" w:rsidR="005D0C9F" w:rsidRDefault="005D0C9F" w:rsidP="005D0C9F">
      <w:pPr>
        <w:pStyle w:val="a3"/>
        <w:rPr>
          <w:rStyle w:val="a9"/>
          <w:rFonts w:eastAsia="Calibri"/>
          <w:color w:val="000000"/>
          <w:sz w:val="27"/>
          <w:szCs w:val="27"/>
        </w:rPr>
      </w:pPr>
    </w:p>
    <w:p w14:paraId="5FCFC6D3" w14:textId="77777777" w:rsidR="005D0C9F" w:rsidRDefault="005D0C9F" w:rsidP="005D0C9F">
      <w:pPr>
        <w:pStyle w:val="a3"/>
        <w:rPr>
          <w:rStyle w:val="a9"/>
          <w:rFonts w:eastAsia="Calibri"/>
          <w:color w:val="000000"/>
          <w:sz w:val="27"/>
          <w:szCs w:val="27"/>
        </w:rPr>
      </w:pPr>
    </w:p>
    <w:p w14:paraId="5DE31072" w14:textId="3159DF14" w:rsidR="005D0C9F" w:rsidRDefault="005D0C9F" w:rsidP="005D0C9F">
      <w:pPr>
        <w:pStyle w:val="a3"/>
        <w:rPr>
          <w:color w:val="000000"/>
          <w:sz w:val="27"/>
          <w:szCs w:val="27"/>
        </w:rPr>
      </w:pPr>
      <w:r>
        <w:rPr>
          <w:rStyle w:val="a9"/>
          <w:rFonts w:eastAsia="Calibri"/>
          <w:color w:val="000000"/>
          <w:sz w:val="27"/>
          <w:szCs w:val="27"/>
        </w:rPr>
        <w:t>Советы родителям:</w:t>
      </w:r>
    </w:p>
    <w:p w14:paraId="6AFAD787" w14:textId="77777777" w:rsidR="005D0C9F" w:rsidRPr="00A07811" w:rsidRDefault="005D0C9F" w:rsidP="005D0C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07811">
        <w:rPr>
          <w:rFonts w:ascii="Times New Roman" w:hAnsi="Times New Roman"/>
          <w:color w:val="000000"/>
          <w:sz w:val="24"/>
          <w:szCs w:val="24"/>
        </w:rPr>
        <w:t>Никогда не называйте ребенка бестолковым и т.п.</w:t>
      </w:r>
    </w:p>
    <w:p w14:paraId="342B4862" w14:textId="77777777" w:rsidR="005D0C9F" w:rsidRPr="00A07811" w:rsidRDefault="005D0C9F" w:rsidP="005D0C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07811">
        <w:rPr>
          <w:rFonts w:ascii="Times New Roman" w:hAnsi="Times New Roman"/>
          <w:color w:val="000000"/>
          <w:sz w:val="24"/>
          <w:szCs w:val="24"/>
        </w:rPr>
        <w:t>Хвалите ребенка за любой успех, пусть даже самый незначительный.</w:t>
      </w:r>
    </w:p>
    <w:p w14:paraId="7B84B8A1" w14:textId="77777777" w:rsidR="005D0C9F" w:rsidRPr="00A07811" w:rsidRDefault="005D0C9F" w:rsidP="005D0C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07811">
        <w:rPr>
          <w:rFonts w:ascii="Times New Roman" w:hAnsi="Times New Roman"/>
          <w:color w:val="000000"/>
          <w:sz w:val="24"/>
          <w:szCs w:val="24"/>
        </w:rPr>
        <w:t>Ежедневно просматривайте без нареканий тетради, дневник, спокойно попросите объяснения по тому или иному факту, а затем спросите, чем вы можете помочь.</w:t>
      </w:r>
    </w:p>
    <w:p w14:paraId="2DAC014F" w14:textId="77777777" w:rsidR="005D0C9F" w:rsidRPr="00A07811" w:rsidRDefault="005D0C9F" w:rsidP="005D0C9F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7811">
        <w:rPr>
          <w:rFonts w:ascii="Times New Roman" w:hAnsi="Times New Roman"/>
          <w:color w:val="000000"/>
          <w:sz w:val="24"/>
          <w:szCs w:val="24"/>
        </w:rPr>
        <w:t>Любите своего ребенка и вселяйте ежедневно в него уверенность.</w:t>
      </w:r>
    </w:p>
    <w:p w14:paraId="3ABB0140" w14:textId="77777777" w:rsidR="005D0C9F" w:rsidRPr="00A07811" w:rsidRDefault="005D0C9F" w:rsidP="005D0C9F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7811">
        <w:rPr>
          <w:rFonts w:ascii="Times New Roman" w:hAnsi="Times New Roman"/>
          <w:color w:val="000000"/>
          <w:sz w:val="24"/>
          <w:szCs w:val="24"/>
        </w:rPr>
        <w:t>Не ругайте, а учите!</w:t>
      </w:r>
    </w:p>
    <w:p w14:paraId="332BCE04" w14:textId="77777777" w:rsidR="005D0C9F" w:rsidRPr="00A07811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  <w:bCs/>
          <w:i/>
          <w:iCs/>
          <w:color w:val="000000"/>
          <w:spacing w:val="-11"/>
          <w:sz w:val="28"/>
          <w:szCs w:val="28"/>
        </w:rPr>
      </w:pPr>
      <w:r w:rsidRPr="00A07811">
        <w:rPr>
          <w:b/>
          <w:bCs/>
          <w:i/>
          <w:iCs/>
          <w:color w:val="000000"/>
          <w:spacing w:val="-11"/>
          <w:sz w:val="28"/>
          <w:szCs w:val="28"/>
        </w:rPr>
        <w:t xml:space="preserve">Не раздражайтесь, будьте терпимы и настойчивы. </w:t>
      </w:r>
    </w:p>
    <w:p w14:paraId="328B3A28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  <w:bCs/>
          <w:i/>
          <w:iCs/>
          <w:color w:val="000000"/>
          <w:spacing w:val="-13"/>
          <w:sz w:val="28"/>
          <w:szCs w:val="28"/>
        </w:rPr>
      </w:pPr>
      <w:r w:rsidRPr="00A07811">
        <w:rPr>
          <w:b/>
          <w:bCs/>
          <w:i/>
          <w:iCs/>
          <w:color w:val="000000"/>
          <w:spacing w:val="-13"/>
          <w:sz w:val="28"/>
          <w:szCs w:val="28"/>
        </w:rPr>
        <w:t>Помните: максимум поощрения, минимум наказания!</w:t>
      </w:r>
    </w:p>
    <w:p w14:paraId="2242EE0B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  <w:bCs/>
          <w:i/>
          <w:iCs/>
          <w:color w:val="000000"/>
          <w:spacing w:val="-13"/>
          <w:sz w:val="28"/>
          <w:szCs w:val="28"/>
        </w:rPr>
      </w:pPr>
    </w:p>
    <w:p w14:paraId="6E8FD41F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3906F0F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3CF74B04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54CF0AD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76E65509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061E584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1F491FD9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5ECECF9C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B38284F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1A90CF9B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39D9D2B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1DD63625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78261F7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0BCE448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7BC34A9B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4D1A24F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8FE3B35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30D9BAA3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5F23C2DC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263E40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3D5DE936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857D724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5675158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3F454293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ED00764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20AA79C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6883B8B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BCCAAAA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76BB981F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C0CD81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750BD1F4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66B532B1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DD33EF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520618F0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CC5FB63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0A5DF31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45F173AC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A9E4C62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0E3FA6C0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28D1CBAD" w14:textId="77777777" w:rsid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b/>
        </w:rPr>
      </w:pPr>
    </w:p>
    <w:p w14:paraId="7CB2E9D8" w14:textId="3AECC86D" w:rsidR="005D0C9F" w:rsidRP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rFonts w:ascii="Times New Roman" w:hAnsi="Times New Roman"/>
          <w:b/>
          <w:sz w:val="28"/>
          <w:szCs w:val="28"/>
        </w:rPr>
      </w:pPr>
      <w:r w:rsidRPr="005D0C9F">
        <w:rPr>
          <w:rFonts w:ascii="Times New Roman" w:hAnsi="Times New Roman"/>
          <w:b/>
          <w:sz w:val="28"/>
          <w:szCs w:val="28"/>
        </w:rPr>
        <w:t>Анкетирование по методике А.А.Андреева "Изучение удовлетворенности учащихся школьной жизнью"</w:t>
      </w:r>
    </w:p>
    <w:p w14:paraId="76C1F91A" w14:textId="77777777" w:rsidR="005D0C9F" w:rsidRPr="005D0C9F" w:rsidRDefault="005D0C9F" w:rsidP="005D0C9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 содержит 45 вопросов, разделенных на 3 поданкеты. Содержание анкет учитывает следующие параметры: учеба (вопросы 1-3), дисциплина (4-6), общественно-трудовая активность (7-9), отношение с классом (10-12) и асоциальные проявления (13-15).</w:t>
      </w:r>
    </w:p>
    <w:p w14:paraId="0A7E618B" w14:textId="77777777" w:rsidR="005D0C9F" w:rsidRPr="005D0C9F" w:rsidRDefault="005D0C9F" w:rsidP="005D0C9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анкеты недопустимо специальное выискивание недостатков и подчеркивание отрицательного в поведении ученика.</w:t>
      </w:r>
    </w:p>
    <w:p w14:paraId="2D70D828" w14:textId="77777777" w:rsidR="005D0C9F" w:rsidRPr="005D0C9F" w:rsidRDefault="005D0C9F" w:rsidP="005D0C9F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АНКЕТА № 1</w:t>
      </w:r>
    </w:p>
    <w:p w14:paraId="5D213505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Интересно ли тебе на уроках?</w:t>
      </w:r>
    </w:p>
    <w:p w14:paraId="5DFBED63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Стремишься ли ты узнать новое по школьным предметам?</w:t>
      </w:r>
    </w:p>
    <w:p w14:paraId="24CED060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Пытаешься ли найти ответ, если что-то непонятно?</w:t>
      </w:r>
    </w:p>
    <w:p w14:paraId="2D1CAB73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Пытаешься ли не опаздывать на уроки?</w:t>
      </w:r>
    </w:p>
    <w:p w14:paraId="3FEA1393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Стремишься ли вести себя так, чтобы не получить замечания?</w:t>
      </w:r>
    </w:p>
    <w:p w14:paraId="11FDBC1B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Переживаешь ли, если приходится по какой-либо причине пропускать уроки?</w:t>
      </w:r>
    </w:p>
    <w:p w14:paraId="4E261925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 ли стираешь себе рубашки?</w:t>
      </w:r>
    </w:p>
    <w:p w14:paraId="269F8945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Принимаешь ли участие в трудовых делах класса?</w:t>
      </w:r>
    </w:p>
    <w:p w14:paraId="5161D3F6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Помогаешь ли дома по хозяйству?</w:t>
      </w:r>
    </w:p>
    <w:p w14:paraId="310D718A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Совершая что-либо, задумываешься ли, как оценит это класс?</w:t>
      </w:r>
    </w:p>
    <w:p w14:paraId="6BC9878F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Пытаешься ли поддерживать класс, если его мнение не совсем совпадает с твоим личным интересом?</w:t>
      </w:r>
    </w:p>
    <w:p w14:paraId="2D625D48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Тревожит ли тебя, какое о тебе мнение в классе?</w:t>
      </w:r>
    </w:p>
    <w:p w14:paraId="31A14F06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Употребляешь ли иногда спиртные напитки?</w:t>
      </w:r>
    </w:p>
    <w:p w14:paraId="1461780B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Куришь ли ты?</w:t>
      </w:r>
    </w:p>
    <w:p w14:paraId="7A46EFD2" w14:textId="77777777" w:rsidR="005D0C9F" w:rsidRPr="005D0C9F" w:rsidRDefault="005D0C9F" w:rsidP="005D0C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Приходилось ли убегать из дома?</w:t>
      </w:r>
    </w:p>
    <w:p w14:paraId="0E6B437A" w14:textId="77777777" w:rsidR="005D0C9F" w:rsidRPr="005D0C9F" w:rsidRDefault="005D0C9F" w:rsidP="005D0C9F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АНКЕТА № 2</w:t>
      </w:r>
    </w:p>
    <w:p w14:paraId="44086049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Приходилось ли тебе пропускать уроки без уважительной причины?</w:t>
      </w:r>
    </w:p>
    <w:p w14:paraId="10629681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Занимаешься ли на уроке посторонними делами?</w:t>
      </w:r>
    </w:p>
    <w:p w14:paraId="31349F5E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ли случаи, когда приходил на урок неподготовленным?</w:t>
      </w:r>
    </w:p>
    <w:p w14:paraId="4AD29E15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Приходилось ли в кабинете завуча или директора держать ответ за плохое поведение в школе?</w:t>
      </w:r>
    </w:p>
    <w:p w14:paraId="0D0769AB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Случалось ли быть участником драки в школе?</w:t>
      </w:r>
    </w:p>
    <w:p w14:paraId="706D7705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Доводилось ли помогать проводить классные или школьные мероприятия?</w:t>
      </w:r>
    </w:p>
    <w:p w14:paraId="327BF9F9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Бывали ли случаи, что ты сбегал с классных мероприятий?</w:t>
      </w:r>
    </w:p>
    <w:p w14:paraId="5931825F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Пытался ли избегать общественных поручений?</w:t>
      </w:r>
    </w:p>
    <w:p w14:paraId="5B636A33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Пробовал ли остаться в стороне, когда проводились сборы, диспуты, уроки мужества и т.д.?</w:t>
      </w:r>
    </w:p>
    <w:p w14:paraId="0FEE11C1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Приходилось ли делиться самым сокровенным с ребятами, которые не учатся в школе?</w:t>
      </w:r>
    </w:p>
    <w:p w14:paraId="3B2BC9D1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Случалось ли с нетерпением ждать часа, когда можно уйти из школы к другим ребятам?</w:t>
      </w:r>
    </w:p>
    <w:p w14:paraId="19EA3351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Участвовал ли в делах, которые шли бы вразрез с интересами ребят твоего класса?</w:t>
      </w:r>
    </w:p>
    <w:p w14:paraId="48BF5C7A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Старался ли избежать драки в школе, если предоставлялась такая возможность?</w:t>
      </w:r>
    </w:p>
    <w:p w14:paraId="704B9B0B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Можешь ли ты устоять, если предоставляется возможность присвоить чужую, но нужную тебе вещь?</w:t>
      </w:r>
    </w:p>
    <w:p w14:paraId="1F87F653" w14:textId="77777777" w:rsidR="005D0C9F" w:rsidRPr="005D0C9F" w:rsidRDefault="005D0C9F" w:rsidP="005D0C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Мучает ли тебя совесть за то, что приходилось лгать?</w:t>
      </w:r>
    </w:p>
    <w:p w14:paraId="3E019569" w14:textId="77777777" w:rsidR="005D0C9F" w:rsidRPr="005D0C9F" w:rsidRDefault="005D0C9F" w:rsidP="005D0C9F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АНКЕТА № 3</w:t>
      </w:r>
    </w:p>
    <w:p w14:paraId="5DCDAD04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полной ли отдачей ты работаешь на уроке?</w:t>
      </w:r>
    </w:p>
    <w:p w14:paraId="3673646C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Выполняешь ли ты домашние задания?</w:t>
      </w:r>
    </w:p>
    <w:p w14:paraId="03E04147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Связываешь ли получение знаний в школе со своим будущим?</w:t>
      </w:r>
    </w:p>
    <w:p w14:paraId="4D35038E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Вежлив ли со взрослыми вне школы?</w:t>
      </w:r>
    </w:p>
    <w:p w14:paraId="05D6325C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Вовремя ли возвращаешься вечером с улицы домой?</w:t>
      </w:r>
    </w:p>
    <w:p w14:paraId="0556A9C0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Считаешься ли с мнением родителей?</w:t>
      </w:r>
    </w:p>
    <w:p w14:paraId="68BAD24F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Проявляешь ли инициативу в проведении интересных дел в классе?</w:t>
      </w:r>
    </w:p>
    <w:p w14:paraId="62231D4E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Выбирали ли тебя в актив класса?</w:t>
      </w:r>
    </w:p>
    <w:p w14:paraId="782815CB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Делаешь ли какое-либо полезное для класса дело?</w:t>
      </w:r>
    </w:p>
    <w:p w14:paraId="34D9127E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Стремишься ли иметь авторитет у ребят своего класса?</w:t>
      </w:r>
    </w:p>
    <w:p w14:paraId="06A74E75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Хочешь ли иметь много друзей в своем классе?</w:t>
      </w:r>
    </w:p>
    <w:p w14:paraId="5B799A72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Стараешься ли отстаивать честь своего класса?</w:t>
      </w:r>
    </w:p>
    <w:p w14:paraId="6326ED3D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Приходилось ли объясняться по поводу своего поведения в милиции?</w:t>
      </w:r>
    </w:p>
    <w:p w14:paraId="67683797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Бывал ли у вас дома инспектор (участковый) по причине плохого поведения на улице?</w:t>
      </w:r>
    </w:p>
    <w:p w14:paraId="2429946B" w14:textId="77777777" w:rsidR="005D0C9F" w:rsidRPr="005D0C9F" w:rsidRDefault="005D0C9F" w:rsidP="005D0C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Встречаешься ли с ребятами, которые не работают и не учатся?</w:t>
      </w:r>
    </w:p>
    <w:p w14:paraId="6A2F8A4F" w14:textId="77777777" w:rsidR="005D0C9F" w:rsidRPr="005D0C9F" w:rsidRDefault="005D0C9F" w:rsidP="005D0C9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Подсчитывается алгебраическая сумма баллов (N) по данному параметру. При N &gt;6 учащийся по данному параметру относится к благополучным. Другие результаты определяет уровень запущенности ученика.</w:t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4079"/>
        <w:gridCol w:w="2033"/>
      </w:tblGrid>
      <w:tr w:rsidR="005D0C9F" w:rsidRPr="005D0C9F" w14:paraId="6EEFCA6F" w14:textId="77777777" w:rsidTr="00DA6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9F6CE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баллов по параметру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DE0B37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педагогической запущенности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0F04F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сумма баллов</w:t>
            </w:r>
          </w:p>
        </w:tc>
      </w:tr>
      <w:tr w:rsidR="005D0C9F" w:rsidRPr="005D0C9F" w14:paraId="46B06FC9" w14:textId="77777777" w:rsidTr="00DA6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35E5F6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 &gt; N &gt;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3B58E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 - начальный уровень трудновоспитуемости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18E25A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 &gt; N &gt; 15</w:t>
            </w:r>
          </w:p>
        </w:tc>
      </w:tr>
      <w:tr w:rsidR="005D0C9F" w:rsidRPr="005D0C9F" w14:paraId="3F01C3CD" w14:textId="77777777" w:rsidTr="00DA6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BD4ABB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 &gt; N &gt;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8EA88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 - дезорганизаторы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7A5453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 &gt; N &gt; 0</w:t>
            </w:r>
          </w:p>
        </w:tc>
      </w:tr>
      <w:tr w:rsidR="005D0C9F" w:rsidRPr="005D0C9F" w14:paraId="53FC42E1" w14:textId="77777777" w:rsidTr="00DA6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16C89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 &lt;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D8E2D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III - особо трудные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415FC" w14:textId="77777777" w:rsidR="005D0C9F" w:rsidRPr="005D0C9F" w:rsidRDefault="005D0C9F" w:rsidP="00DA6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C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 &lt; 0</w:t>
            </w:r>
          </w:p>
        </w:tc>
      </w:tr>
    </w:tbl>
    <w:p w14:paraId="0F9EA5E1" w14:textId="77777777" w:rsidR="005D0C9F" w:rsidRPr="005D0C9F" w:rsidRDefault="005D0C9F" w:rsidP="005D0C9F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Характеристика уровней ( по итоговой сумме)</w:t>
      </w: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Уровень, качества личности (признаки)</w:t>
      </w:r>
    </w:p>
    <w:p w14:paraId="544E710B" w14:textId="77777777" w:rsidR="005D0C9F" w:rsidRPr="005D0C9F" w:rsidRDefault="005D0C9F" w:rsidP="005D0C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</w:t>
      </w: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отдельные конфликты; неустойчивость, случайность отклонений в поведении; отдельные пробелы в общем развитии (успеваемость удовлетворительная, иногда чередуются 2 и 5); ярко проявляется какой-либо недостаток; нестандартность характера; слабая самокритичность и требовательность к себе.</w:t>
      </w:r>
    </w:p>
    <w:p w14:paraId="605397B3" w14:textId="77777777" w:rsidR="005D0C9F" w:rsidRPr="005D0C9F" w:rsidRDefault="005D0C9F" w:rsidP="005D0C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</w:t>
      </w: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не восприятие педагогических воздействий; эгоцентричность; негативное отношение к школе; пробелы в умственном развитии; проявляются 2-3 серьезных недостатка, устойчиво взаимодействующих между собой; завышенная самооценка; уровень требований к другим больше чем к себе.</w:t>
      </w:r>
    </w:p>
    <w:p w14:paraId="01EF8CAA" w14:textId="77777777" w:rsidR="005D0C9F" w:rsidRPr="005D0C9F" w:rsidRDefault="005D0C9F" w:rsidP="005D0C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0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уровень</w:t>
      </w:r>
      <w:r w:rsidRPr="005D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противодействие воспитательному процессу; поведение на грани правонарушения; негативное отношение к школе, к сверстникам, к нормам морали; ярко выраженная отрицательная направленность; пробелы в умственном, нравственном, волевом развитии; болезненная психика, обостренное самолюбие, странности; требовательность к себе отсутствует.</w:t>
      </w:r>
    </w:p>
    <w:p w14:paraId="5DF4190B" w14:textId="77777777" w:rsidR="005D0C9F" w:rsidRPr="005D0C9F" w:rsidRDefault="005D0C9F" w:rsidP="005D0C9F">
      <w:pPr>
        <w:shd w:val="clear" w:color="auto" w:fill="FFFFFF"/>
        <w:spacing w:after="0" w:line="240" w:lineRule="auto"/>
        <w:ind w:left="490" w:firstLine="197"/>
        <w:jc w:val="right"/>
        <w:rPr>
          <w:rFonts w:ascii="Times New Roman" w:hAnsi="Times New Roman"/>
          <w:sz w:val="28"/>
          <w:szCs w:val="28"/>
        </w:rPr>
      </w:pPr>
    </w:p>
    <w:p w14:paraId="7871992E" w14:textId="77777777" w:rsidR="005D0C9F" w:rsidRPr="005D0C9F" w:rsidRDefault="005D0C9F" w:rsidP="005D0C9F">
      <w:pPr>
        <w:spacing w:after="0"/>
        <w:rPr>
          <w:rFonts w:ascii="Times New Roman" w:hAnsi="Times New Roman"/>
          <w:sz w:val="28"/>
          <w:szCs w:val="28"/>
        </w:rPr>
      </w:pPr>
    </w:p>
    <w:p w14:paraId="390E76EB" w14:textId="77777777" w:rsidR="005D0C9F" w:rsidRPr="005D0C9F" w:rsidRDefault="005D0C9F" w:rsidP="005D0C9F">
      <w:pPr>
        <w:spacing w:after="0"/>
        <w:rPr>
          <w:rFonts w:ascii="Times New Roman" w:hAnsi="Times New Roman"/>
          <w:sz w:val="28"/>
          <w:szCs w:val="28"/>
        </w:rPr>
      </w:pPr>
    </w:p>
    <w:p w14:paraId="7AF4DCED" w14:textId="77777777" w:rsidR="005D0C9F" w:rsidRPr="00E95132" w:rsidRDefault="005D0C9F" w:rsidP="005D0C9F">
      <w:pPr>
        <w:pStyle w:val="a6"/>
        <w:spacing w:line="240" w:lineRule="auto"/>
        <w:rPr>
          <w:rFonts w:ascii="Times New Roman" w:hAnsi="Times New Roman"/>
          <w:b/>
        </w:rPr>
      </w:pPr>
      <w:r w:rsidRPr="00E95132">
        <w:rPr>
          <w:rFonts w:ascii="Times New Roman" w:hAnsi="Times New Roman"/>
          <w:b/>
        </w:rPr>
        <w:t>Допиши предложения, выбрав подходящее по смыслу слово. Подчеркни парные согласные.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D0C9F" w:rsidRPr="00E95132" w14:paraId="24A365EC" w14:textId="77777777" w:rsidTr="00DA61A2">
        <w:tc>
          <w:tcPr>
            <w:tcW w:w="4785" w:type="dxa"/>
          </w:tcPr>
          <w:p w14:paraId="1ECC5BD9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Брат ........................ экзамен.</w:t>
            </w:r>
          </w:p>
        </w:tc>
        <w:tc>
          <w:tcPr>
            <w:tcW w:w="4785" w:type="dxa"/>
          </w:tcPr>
          <w:p w14:paraId="20EC4F1A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3CA2CD92" w14:textId="77777777" w:rsidTr="00DA61A2">
        <w:tc>
          <w:tcPr>
            <w:tcW w:w="4785" w:type="dxa"/>
          </w:tcPr>
          <w:p w14:paraId="2B89E188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Я .............................старше.</w:t>
            </w:r>
          </w:p>
        </w:tc>
        <w:tc>
          <w:tcPr>
            <w:tcW w:w="4785" w:type="dxa"/>
          </w:tcPr>
          <w:p w14:paraId="639DED3B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4002A015" w14:textId="77777777" w:rsidTr="00DA61A2">
        <w:trPr>
          <w:trHeight w:val="1030"/>
        </w:trPr>
        <w:tc>
          <w:tcPr>
            <w:tcW w:w="4785" w:type="dxa"/>
          </w:tcPr>
          <w:p w14:paraId="4CB52B69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СДАЛ</w:t>
            </w:r>
          </w:p>
          <w:p w14:paraId="5D4F3F06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СТАЛ</w:t>
            </w:r>
          </w:p>
        </w:tc>
        <w:tc>
          <w:tcPr>
            <w:tcW w:w="4785" w:type="dxa"/>
          </w:tcPr>
          <w:p w14:paraId="4431A7E4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C41FB1" w14:textId="77777777" w:rsidR="005D0C9F" w:rsidRPr="00E95132" w:rsidRDefault="005D0C9F" w:rsidP="005D0C9F">
      <w:pPr>
        <w:spacing w:line="240" w:lineRule="auto"/>
        <w:ind w:firstLine="708"/>
        <w:rPr>
          <w:rFonts w:ascii="Times New Roman" w:hAnsi="Times New Roman"/>
        </w:rPr>
      </w:pPr>
    </w:p>
    <w:p w14:paraId="6200AFE0" w14:textId="77777777" w:rsidR="005D0C9F" w:rsidRPr="00E95132" w:rsidRDefault="005D0C9F" w:rsidP="005D0C9F">
      <w:pPr>
        <w:pStyle w:val="4"/>
        <w:rPr>
          <w:sz w:val="22"/>
          <w:szCs w:val="22"/>
        </w:rPr>
      </w:pPr>
      <w:r w:rsidRPr="00E95132">
        <w:rPr>
          <w:sz w:val="22"/>
          <w:szCs w:val="22"/>
        </w:rPr>
        <w:t>Напиши сначала проверочные слова, затем – нужную букву.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D0C9F" w:rsidRPr="00E95132" w14:paraId="16FDCDC7" w14:textId="77777777" w:rsidTr="00DA61A2">
        <w:tc>
          <w:tcPr>
            <w:tcW w:w="4785" w:type="dxa"/>
          </w:tcPr>
          <w:p w14:paraId="4F6817C4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Б – П</w:t>
            </w:r>
          </w:p>
        </w:tc>
        <w:tc>
          <w:tcPr>
            <w:tcW w:w="4785" w:type="dxa"/>
          </w:tcPr>
          <w:p w14:paraId="6764898D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6FEBD104" w14:textId="77777777" w:rsidTr="00DA61A2">
        <w:tc>
          <w:tcPr>
            <w:tcW w:w="4785" w:type="dxa"/>
          </w:tcPr>
          <w:p w14:paraId="21CBFFD2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– ры…ка – ли…кий</w:t>
            </w:r>
          </w:p>
        </w:tc>
        <w:tc>
          <w:tcPr>
            <w:tcW w:w="4785" w:type="dxa"/>
          </w:tcPr>
          <w:p w14:paraId="2A21DB6E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1AD2E5D1" w14:textId="77777777" w:rsidTr="00DA61A2">
        <w:tc>
          <w:tcPr>
            <w:tcW w:w="4785" w:type="dxa"/>
          </w:tcPr>
          <w:p w14:paraId="44BE8049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– зу… – ке…кА</w:t>
            </w:r>
          </w:p>
        </w:tc>
        <w:tc>
          <w:tcPr>
            <w:tcW w:w="4785" w:type="dxa"/>
          </w:tcPr>
          <w:p w14:paraId="5B4C57D8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1E1F763B" w14:textId="77777777" w:rsidTr="00DA61A2">
        <w:tc>
          <w:tcPr>
            <w:tcW w:w="4785" w:type="dxa"/>
          </w:tcPr>
          <w:p w14:paraId="27C74F6E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В – Ф</w:t>
            </w:r>
          </w:p>
        </w:tc>
        <w:tc>
          <w:tcPr>
            <w:tcW w:w="4785" w:type="dxa"/>
          </w:tcPr>
          <w:p w14:paraId="243EF3E6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132A411D" w14:textId="77777777" w:rsidTr="00DA61A2">
        <w:tc>
          <w:tcPr>
            <w:tcW w:w="4785" w:type="dxa"/>
          </w:tcPr>
          <w:p w14:paraId="38076756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– ло…ко – бро…ь</w:t>
            </w:r>
          </w:p>
        </w:tc>
        <w:tc>
          <w:tcPr>
            <w:tcW w:w="4785" w:type="dxa"/>
          </w:tcPr>
          <w:p w14:paraId="0F142709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343DB3AD" w14:textId="77777777" w:rsidTr="00DA61A2">
        <w:tc>
          <w:tcPr>
            <w:tcW w:w="4785" w:type="dxa"/>
          </w:tcPr>
          <w:p w14:paraId="5710BBE4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– краси… – морко…ь</w:t>
            </w:r>
          </w:p>
        </w:tc>
        <w:tc>
          <w:tcPr>
            <w:tcW w:w="4785" w:type="dxa"/>
          </w:tcPr>
          <w:p w14:paraId="3805092C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C9F" w:rsidRPr="00E95132" w14:paraId="1B9A7D35" w14:textId="77777777" w:rsidTr="00DA61A2">
        <w:tc>
          <w:tcPr>
            <w:tcW w:w="4785" w:type="dxa"/>
          </w:tcPr>
          <w:p w14:paraId="3E22D3C2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5132">
              <w:rPr>
                <w:rFonts w:ascii="Times New Roman" w:hAnsi="Times New Roman"/>
                <w:sz w:val="22"/>
                <w:szCs w:val="22"/>
              </w:rPr>
              <w:t>– клю… – ко…та</w:t>
            </w:r>
          </w:p>
        </w:tc>
        <w:tc>
          <w:tcPr>
            <w:tcW w:w="4785" w:type="dxa"/>
          </w:tcPr>
          <w:p w14:paraId="59228022" w14:textId="77777777" w:rsidR="005D0C9F" w:rsidRPr="00E95132" w:rsidRDefault="005D0C9F" w:rsidP="00DA61A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0C22077" w14:textId="77777777" w:rsidR="005D0C9F" w:rsidRPr="00E95132" w:rsidRDefault="005D0C9F" w:rsidP="005D0C9F">
      <w:pPr>
        <w:spacing w:line="240" w:lineRule="auto"/>
        <w:rPr>
          <w:rFonts w:ascii="Times New Roman" w:hAnsi="Times New Roman"/>
          <w:color w:val="339966"/>
        </w:rPr>
      </w:pPr>
    </w:p>
    <w:p w14:paraId="02643047" w14:textId="77777777" w:rsidR="005D0C9F" w:rsidRPr="00E95132" w:rsidRDefault="005D0C9F" w:rsidP="005D0C9F">
      <w:pPr>
        <w:pStyle w:val="a4"/>
        <w:spacing w:line="240" w:lineRule="auto"/>
        <w:rPr>
          <w:rFonts w:ascii="Times New Roman" w:hAnsi="Times New Roman"/>
          <w:b/>
        </w:rPr>
      </w:pPr>
      <w:r w:rsidRPr="00E95132">
        <w:rPr>
          <w:rFonts w:ascii="Times New Roman" w:hAnsi="Times New Roman"/>
          <w:b/>
        </w:rPr>
        <w:t>Упражнения на лучшее запоминание словарных слов.</w:t>
      </w:r>
    </w:p>
    <w:p w14:paraId="589CCC5D" w14:textId="77777777" w:rsidR="005D0C9F" w:rsidRPr="00E95132" w:rsidRDefault="005D0C9F" w:rsidP="005D0C9F">
      <w:pPr>
        <w:pStyle w:val="2"/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Работа с алгоритмом запоминания слов:</w:t>
      </w:r>
    </w:p>
    <w:p w14:paraId="1258EAF3" w14:textId="77777777" w:rsidR="005D0C9F" w:rsidRPr="00E95132" w:rsidRDefault="005D0C9F" w:rsidP="005D0C9F">
      <w:pPr>
        <w:pStyle w:val="31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значение слова</w:t>
      </w:r>
    </w:p>
    <w:p w14:paraId="783A2A9D" w14:textId="77777777" w:rsidR="005D0C9F" w:rsidRPr="00E95132" w:rsidRDefault="005D0C9F" w:rsidP="005D0C9F">
      <w:pPr>
        <w:pStyle w:val="31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-орфографическое чтение слова</w:t>
      </w:r>
    </w:p>
    <w:p w14:paraId="6A81CE08" w14:textId="77777777" w:rsidR="005D0C9F" w:rsidRPr="00E95132" w:rsidRDefault="005D0C9F" w:rsidP="005D0C9F">
      <w:pPr>
        <w:pStyle w:val="20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одновременная запись и произношение слова</w:t>
      </w:r>
    </w:p>
    <w:p w14:paraId="10C9F2A2" w14:textId="77777777" w:rsidR="005D0C9F" w:rsidRPr="00E95132" w:rsidRDefault="005D0C9F" w:rsidP="005D0C9F">
      <w:pPr>
        <w:pStyle w:val="20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запись по памяти</w:t>
      </w:r>
    </w:p>
    <w:p w14:paraId="2E6DEFA5" w14:textId="77777777" w:rsidR="005D0C9F" w:rsidRPr="00E95132" w:rsidRDefault="005D0C9F" w:rsidP="005D0C9F">
      <w:pPr>
        <w:pStyle w:val="20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проверка по образцу.</w:t>
      </w:r>
    </w:p>
    <w:p w14:paraId="4A8F48A9" w14:textId="77777777" w:rsidR="005D0C9F" w:rsidRPr="00E95132" w:rsidRDefault="005D0C9F" w:rsidP="005D0C9F">
      <w:pPr>
        <w:pStyle w:val="a4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Способы, облегчающие запоминание:</w:t>
      </w:r>
    </w:p>
    <w:p w14:paraId="75E34C50" w14:textId="77777777" w:rsidR="005D0C9F" w:rsidRPr="00E95132" w:rsidRDefault="005D0C9F" w:rsidP="005D0C9F">
      <w:pPr>
        <w:pStyle w:val="a4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образное представление ( семантическая карта)</w:t>
      </w:r>
    </w:p>
    <w:p w14:paraId="2BF39FDC" w14:textId="77777777" w:rsidR="005D0C9F" w:rsidRPr="00E95132" w:rsidRDefault="005D0C9F" w:rsidP="005D0C9F">
      <w:pPr>
        <w:pStyle w:val="a4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 xml:space="preserve">- мнемоническое представление слова  ( подобрать слово, которое часто на слуху, легко запоминается, схожее по звучанию со словарным словом) : </w:t>
      </w:r>
      <w:r w:rsidRPr="00E95132">
        <w:rPr>
          <w:rFonts w:ascii="Times New Roman" w:hAnsi="Times New Roman"/>
          <w:b/>
        </w:rPr>
        <w:t>Кост</w:t>
      </w:r>
      <w:r w:rsidRPr="00E95132">
        <w:rPr>
          <w:rFonts w:ascii="Times New Roman" w:hAnsi="Times New Roman"/>
        </w:rPr>
        <w:t xml:space="preserve">я в </w:t>
      </w:r>
      <w:r w:rsidRPr="00E95132">
        <w:rPr>
          <w:rFonts w:ascii="Times New Roman" w:hAnsi="Times New Roman"/>
          <w:b/>
        </w:rPr>
        <w:t>кост</w:t>
      </w:r>
      <w:r w:rsidRPr="00E95132">
        <w:rPr>
          <w:rFonts w:ascii="Times New Roman" w:hAnsi="Times New Roman"/>
        </w:rPr>
        <w:t xml:space="preserve">юме , </w:t>
      </w:r>
      <w:r w:rsidRPr="00E95132">
        <w:rPr>
          <w:rFonts w:ascii="Times New Roman" w:hAnsi="Times New Roman"/>
          <w:b/>
        </w:rPr>
        <w:t>Ка</w:t>
      </w:r>
      <w:r w:rsidRPr="00E95132">
        <w:rPr>
          <w:rFonts w:ascii="Times New Roman" w:hAnsi="Times New Roman"/>
        </w:rPr>
        <w:t xml:space="preserve">тя у </w:t>
      </w:r>
      <w:r w:rsidRPr="00E95132">
        <w:rPr>
          <w:rFonts w:ascii="Times New Roman" w:hAnsi="Times New Roman"/>
          <w:b/>
        </w:rPr>
        <w:t>ка</w:t>
      </w:r>
      <w:r w:rsidRPr="00E95132">
        <w:rPr>
          <w:rFonts w:ascii="Times New Roman" w:hAnsi="Times New Roman"/>
        </w:rPr>
        <w:t>литки</w:t>
      </w:r>
    </w:p>
    <w:p w14:paraId="3C488C12" w14:textId="77777777" w:rsidR="005D0C9F" w:rsidRPr="00E95132" w:rsidRDefault="005D0C9F" w:rsidP="005D0C9F">
      <w:pPr>
        <w:pStyle w:val="a4"/>
        <w:spacing w:line="240" w:lineRule="auto"/>
        <w:rPr>
          <w:rFonts w:ascii="Times New Roman" w:hAnsi="Times New Roman"/>
        </w:rPr>
      </w:pPr>
      <w:r w:rsidRPr="00E95132">
        <w:rPr>
          <w:rFonts w:ascii="Times New Roman" w:hAnsi="Times New Roman"/>
        </w:rPr>
        <w:t>- этимология слова:</w:t>
      </w:r>
    </w:p>
    <w:p w14:paraId="46325D83" w14:textId="77777777" w:rsidR="005D0C9F" w:rsidRPr="00E95132" w:rsidRDefault="005D0C9F" w:rsidP="005D0C9F">
      <w:pPr>
        <w:pStyle w:val="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95132">
        <w:rPr>
          <w:rFonts w:ascii="Times New Roman" w:hAnsi="Times New Roman" w:cs="Times New Roman"/>
          <w:sz w:val="22"/>
          <w:szCs w:val="22"/>
        </w:rPr>
        <w:lastRenderedPageBreak/>
        <w:t>« Рябина»- соцветия, цветы рябые</w:t>
      </w:r>
    </w:p>
    <w:p w14:paraId="6BBECDE4" w14:textId="77777777" w:rsidR="000E621E" w:rsidRDefault="000E621E"/>
    <w:sectPr w:rsidR="000E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646"/>
    <w:multiLevelType w:val="multilevel"/>
    <w:tmpl w:val="4B7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0351D"/>
    <w:multiLevelType w:val="multilevel"/>
    <w:tmpl w:val="939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E232A"/>
    <w:multiLevelType w:val="multilevel"/>
    <w:tmpl w:val="8B0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029EA"/>
    <w:multiLevelType w:val="multilevel"/>
    <w:tmpl w:val="3CC8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F1EC4"/>
    <w:multiLevelType w:val="multilevel"/>
    <w:tmpl w:val="5048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A762B"/>
    <w:multiLevelType w:val="multilevel"/>
    <w:tmpl w:val="30EC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8085E"/>
    <w:multiLevelType w:val="hybridMultilevel"/>
    <w:tmpl w:val="A7003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9F"/>
    <w:rsid w:val="000E621E"/>
    <w:rsid w:val="005D0C9F"/>
    <w:rsid w:val="0083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9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D0C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5D0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0C9F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0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D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0C9F"/>
    <w:pPr>
      <w:spacing w:after="120"/>
    </w:pPr>
  </w:style>
  <w:style w:type="character" w:customStyle="1" w:styleId="a5">
    <w:name w:val="Основной текст Знак"/>
    <w:basedOn w:val="a0"/>
    <w:link w:val="a4"/>
    <w:rsid w:val="005D0C9F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rsid w:val="005D0C9F"/>
    <w:pPr>
      <w:ind w:firstLine="210"/>
    </w:pPr>
  </w:style>
  <w:style w:type="character" w:customStyle="1" w:styleId="a7">
    <w:name w:val="Красная строка Знак"/>
    <w:basedOn w:val="a5"/>
    <w:link w:val="a6"/>
    <w:rsid w:val="005D0C9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D0C9F"/>
    <w:pPr>
      <w:ind w:left="720"/>
      <w:contextualSpacing/>
    </w:pPr>
  </w:style>
  <w:style w:type="character" w:styleId="a9">
    <w:name w:val="Strong"/>
    <w:basedOn w:val="a0"/>
    <w:uiPriority w:val="22"/>
    <w:qFormat/>
    <w:rsid w:val="005D0C9F"/>
    <w:rPr>
      <w:b/>
      <w:bCs/>
    </w:rPr>
  </w:style>
  <w:style w:type="table" w:styleId="aa">
    <w:name w:val="Table Grid"/>
    <w:basedOn w:val="a1"/>
    <w:rsid w:val="005D0C9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5D0C9F"/>
    <w:pPr>
      <w:ind w:left="566" w:hanging="283"/>
    </w:pPr>
  </w:style>
  <w:style w:type="paragraph" w:styleId="31">
    <w:name w:val="List 3"/>
    <w:basedOn w:val="a"/>
    <w:rsid w:val="005D0C9F"/>
    <w:pPr>
      <w:ind w:left="849" w:hanging="283"/>
    </w:pPr>
  </w:style>
  <w:style w:type="paragraph" w:styleId="ab">
    <w:name w:val="Body Text Indent"/>
    <w:basedOn w:val="a"/>
    <w:link w:val="ac"/>
    <w:uiPriority w:val="99"/>
    <w:semiHidden/>
    <w:unhideWhenUsed/>
    <w:rsid w:val="005D0C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D0C9F"/>
    <w:rPr>
      <w:rFonts w:ascii="Calibri" w:eastAsia="Calibri" w:hAnsi="Calibri" w:cs="Times New Roman"/>
    </w:rPr>
  </w:style>
  <w:style w:type="paragraph" w:styleId="20">
    <w:name w:val="Body Text First Indent 2"/>
    <w:basedOn w:val="ab"/>
    <w:link w:val="21"/>
    <w:rsid w:val="005D0C9F"/>
    <w:pPr>
      <w:ind w:firstLine="210"/>
    </w:pPr>
  </w:style>
  <w:style w:type="character" w:customStyle="1" w:styleId="21">
    <w:name w:val="Красная строка 2 Знак"/>
    <w:basedOn w:val="ac"/>
    <w:link w:val="20"/>
    <w:rsid w:val="005D0C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9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D0C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5D0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0C9F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0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D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0C9F"/>
    <w:pPr>
      <w:spacing w:after="120"/>
    </w:pPr>
  </w:style>
  <w:style w:type="character" w:customStyle="1" w:styleId="a5">
    <w:name w:val="Основной текст Знак"/>
    <w:basedOn w:val="a0"/>
    <w:link w:val="a4"/>
    <w:rsid w:val="005D0C9F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rsid w:val="005D0C9F"/>
    <w:pPr>
      <w:ind w:firstLine="210"/>
    </w:pPr>
  </w:style>
  <w:style w:type="character" w:customStyle="1" w:styleId="a7">
    <w:name w:val="Красная строка Знак"/>
    <w:basedOn w:val="a5"/>
    <w:link w:val="a6"/>
    <w:rsid w:val="005D0C9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D0C9F"/>
    <w:pPr>
      <w:ind w:left="720"/>
      <w:contextualSpacing/>
    </w:pPr>
  </w:style>
  <w:style w:type="character" w:styleId="a9">
    <w:name w:val="Strong"/>
    <w:basedOn w:val="a0"/>
    <w:uiPriority w:val="22"/>
    <w:qFormat/>
    <w:rsid w:val="005D0C9F"/>
    <w:rPr>
      <w:b/>
      <w:bCs/>
    </w:rPr>
  </w:style>
  <w:style w:type="table" w:styleId="aa">
    <w:name w:val="Table Grid"/>
    <w:basedOn w:val="a1"/>
    <w:rsid w:val="005D0C9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5D0C9F"/>
    <w:pPr>
      <w:ind w:left="566" w:hanging="283"/>
    </w:pPr>
  </w:style>
  <w:style w:type="paragraph" w:styleId="31">
    <w:name w:val="List 3"/>
    <w:basedOn w:val="a"/>
    <w:rsid w:val="005D0C9F"/>
    <w:pPr>
      <w:ind w:left="849" w:hanging="283"/>
    </w:pPr>
  </w:style>
  <w:style w:type="paragraph" w:styleId="ab">
    <w:name w:val="Body Text Indent"/>
    <w:basedOn w:val="a"/>
    <w:link w:val="ac"/>
    <w:uiPriority w:val="99"/>
    <w:semiHidden/>
    <w:unhideWhenUsed/>
    <w:rsid w:val="005D0C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D0C9F"/>
    <w:rPr>
      <w:rFonts w:ascii="Calibri" w:eastAsia="Calibri" w:hAnsi="Calibri" w:cs="Times New Roman"/>
    </w:rPr>
  </w:style>
  <w:style w:type="paragraph" w:styleId="20">
    <w:name w:val="Body Text First Indent 2"/>
    <w:basedOn w:val="ab"/>
    <w:link w:val="21"/>
    <w:rsid w:val="005D0C9F"/>
    <w:pPr>
      <w:ind w:firstLine="210"/>
    </w:pPr>
  </w:style>
  <w:style w:type="character" w:customStyle="1" w:styleId="21">
    <w:name w:val="Красная строка 2 Знак"/>
    <w:basedOn w:val="ac"/>
    <w:link w:val="20"/>
    <w:rsid w:val="005D0C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ershova</dc:creator>
  <cp:lastModifiedBy>RePack by Diakov</cp:lastModifiedBy>
  <cp:revision>2</cp:revision>
  <dcterms:created xsi:type="dcterms:W3CDTF">2022-12-13T17:16:00Z</dcterms:created>
  <dcterms:modified xsi:type="dcterms:W3CDTF">2022-12-13T17:16:00Z</dcterms:modified>
</cp:coreProperties>
</file>